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E9" w:rsidRPr="00E13380" w:rsidRDefault="00043DE9">
      <w:pPr>
        <w:rPr>
          <w:rFonts w:ascii="Century Gothic" w:hAnsi="Century Gothic"/>
          <w:b/>
          <w:color w:val="00B050"/>
          <w:sz w:val="28"/>
          <w:szCs w:val="28"/>
        </w:rPr>
      </w:pPr>
      <w:bookmarkStart w:id="0" w:name="_GoBack"/>
      <w:bookmarkEnd w:id="0"/>
      <w:r w:rsidRPr="00E13380">
        <w:rPr>
          <w:rFonts w:ascii="Century Gothic" w:hAnsi="Century Gothic"/>
          <w:b/>
          <w:color w:val="00B050"/>
          <w:sz w:val="28"/>
          <w:szCs w:val="28"/>
        </w:rPr>
        <w:t>Internet Research</w:t>
      </w:r>
    </w:p>
    <w:p w:rsidR="00080A03" w:rsidRPr="00BC6500" w:rsidRDefault="00043DE9">
      <w:pPr>
        <w:rPr>
          <w:rFonts w:ascii="Century Gothic" w:hAnsi="Century Gothic"/>
          <w:b/>
        </w:rPr>
      </w:pPr>
      <w:r w:rsidRPr="00BC6500">
        <w:rPr>
          <w:rFonts w:ascii="Century Gothic" w:hAnsi="Century Gothic"/>
          <w:b/>
        </w:rPr>
        <w:t>Here are some great examples of what other cities around the world are doing</w:t>
      </w:r>
      <w:r w:rsidR="00BC6500">
        <w:rPr>
          <w:rFonts w:ascii="Century Gothic" w:hAnsi="Century Gothic"/>
          <w:b/>
        </w:rPr>
        <w:t>.  There is already plenty going on in the UK</w:t>
      </w:r>
      <w:r w:rsidRPr="00BC6500">
        <w:rPr>
          <w:rFonts w:ascii="Century Gothic" w:hAnsi="Century Gothic"/>
          <w:b/>
        </w:rPr>
        <w:t>.  Search for them online to find out more.</w:t>
      </w:r>
    </w:p>
    <w:p w:rsidR="00BC6500" w:rsidRDefault="00043DE9">
      <w:pPr>
        <w:rPr>
          <w:rFonts w:ascii="Century Gothic" w:hAnsi="Century Gothic"/>
        </w:rPr>
      </w:pPr>
      <w:r w:rsidRPr="00BC6500">
        <w:rPr>
          <w:rFonts w:ascii="Century Gothic" w:hAnsi="Century Gothic"/>
        </w:rPr>
        <w:t>Creating Green Space - Friends of the Highline, New York City</w:t>
      </w:r>
      <w:r w:rsidR="00BC6500">
        <w:rPr>
          <w:rFonts w:ascii="Century Gothic" w:hAnsi="Century Gothic"/>
        </w:rPr>
        <w:t xml:space="preserve"> </w:t>
      </w:r>
    </w:p>
    <w:p w:rsidR="00BC6500" w:rsidRDefault="005E2075">
      <w:pPr>
        <w:rPr>
          <w:rFonts w:ascii="Century Gothic" w:hAnsi="Century Gothic"/>
        </w:rPr>
      </w:pPr>
      <w:hyperlink r:id="rId6" w:history="1">
        <w:r w:rsidR="00043DE9" w:rsidRPr="00BC6500">
          <w:rPr>
            <w:rStyle w:val="Hipervnculo"/>
            <w:rFonts w:ascii="Century Gothic" w:hAnsi="Century Gothic"/>
          </w:rPr>
          <w:t>www.thehighline.org/about</w:t>
        </w:r>
      </w:hyperlink>
    </w:p>
    <w:p w:rsidR="00BC6500" w:rsidRDefault="00BC6500">
      <w:pPr>
        <w:rPr>
          <w:rFonts w:ascii="Century Gothic" w:hAnsi="Century Gothic"/>
        </w:rPr>
      </w:pPr>
      <w:r>
        <w:rPr>
          <w:rFonts w:ascii="Century Gothic" w:hAnsi="Century Gothic"/>
        </w:rPr>
        <w:t>Vertical Gardens – London</w:t>
      </w:r>
    </w:p>
    <w:p w:rsidR="00BC6500" w:rsidRDefault="005E2075">
      <w:pPr>
        <w:rPr>
          <w:rFonts w:ascii="Century Gothic" w:hAnsi="Century Gothic"/>
        </w:rPr>
      </w:pPr>
      <w:hyperlink r:id="rId7" w:history="1">
        <w:r w:rsidR="00BC6500" w:rsidRPr="00E44FE5">
          <w:rPr>
            <w:rStyle w:val="Hipervnculo"/>
            <w:rFonts w:ascii="Century Gothic" w:hAnsi="Century Gothic"/>
          </w:rPr>
          <w:t>www.athenaeumhotel.com/about-us/living-wall/</w:t>
        </w:r>
      </w:hyperlink>
    </w:p>
    <w:p w:rsidR="00BC6500" w:rsidRDefault="00E13380">
      <w:pPr>
        <w:rPr>
          <w:rFonts w:ascii="Century Gothic" w:hAnsi="Century Gothic"/>
        </w:rPr>
      </w:pPr>
      <w:r>
        <w:rPr>
          <w:rFonts w:ascii="Century Gothic" w:hAnsi="Century Gothic"/>
        </w:rPr>
        <w:t>Community G</w:t>
      </w:r>
      <w:r w:rsidR="00043DE9" w:rsidRPr="00BC6500">
        <w:rPr>
          <w:rFonts w:ascii="Century Gothic" w:hAnsi="Century Gothic"/>
        </w:rPr>
        <w:t>ardens – Vancouver City</w:t>
      </w:r>
    </w:p>
    <w:p w:rsidR="00043DE9" w:rsidRPr="00BC6500" w:rsidRDefault="00043DE9">
      <w:pPr>
        <w:rPr>
          <w:rFonts w:ascii="Century Gothic" w:hAnsi="Century Gothic"/>
        </w:rPr>
      </w:pPr>
      <w:r w:rsidRPr="00BC6500">
        <w:rPr>
          <w:rFonts w:ascii="Century Gothic" w:hAnsi="Century Gothic"/>
        </w:rPr>
        <w:t xml:space="preserve"> </w:t>
      </w:r>
      <w:hyperlink r:id="rId8" w:history="1">
        <w:r w:rsidRPr="00BC6500">
          <w:rPr>
            <w:rStyle w:val="Hipervnculo"/>
            <w:rFonts w:ascii="Century Gothic" w:hAnsi="Century Gothic"/>
          </w:rPr>
          <w:t>www.vancouver.ca/people-programs/community-gardens.aspx</w:t>
        </w:r>
      </w:hyperlink>
    </w:p>
    <w:p w:rsidR="00E13380" w:rsidRDefault="00E13380">
      <w:pPr>
        <w:rPr>
          <w:rFonts w:ascii="Century Gothic" w:hAnsi="Century Gothic"/>
        </w:rPr>
      </w:pPr>
      <w:r>
        <w:rPr>
          <w:rFonts w:ascii="Century Gothic" w:hAnsi="Century Gothic"/>
        </w:rPr>
        <w:t>City Farms – All over the UK</w:t>
      </w:r>
    </w:p>
    <w:p w:rsidR="00E13380" w:rsidRDefault="005E2075">
      <w:pPr>
        <w:rPr>
          <w:rFonts w:ascii="Century Gothic" w:hAnsi="Century Gothic"/>
        </w:rPr>
      </w:pPr>
      <w:hyperlink r:id="rId9" w:history="1">
        <w:r w:rsidR="00E13380" w:rsidRPr="00E44FE5">
          <w:rPr>
            <w:rStyle w:val="Hipervnculo"/>
            <w:rFonts w:ascii="Century Gothic" w:hAnsi="Century Gothic"/>
          </w:rPr>
          <w:t>www.farmgarden.org.uk/</w:t>
        </w:r>
      </w:hyperlink>
    </w:p>
    <w:p w:rsidR="00BC6500" w:rsidRDefault="00043DE9">
      <w:pPr>
        <w:rPr>
          <w:rFonts w:ascii="Century Gothic" w:hAnsi="Century Gothic"/>
        </w:rPr>
      </w:pPr>
      <w:r w:rsidRPr="00BC6500">
        <w:rPr>
          <w:rFonts w:ascii="Century Gothic" w:hAnsi="Century Gothic"/>
        </w:rPr>
        <w:t>Renewable Energy –</w:t>
      </w:r>
      <w:r w:rsidR="00BC6500">
        <w:rPr>
          <w:rFonts w:ascii="Century Gothic" w:hAnsi="Century Gothic"/>
        </w:rPr>
        <w:t xml:space="preserve"> Avonmouth, Bristol </w:t>
      </w:r>
    </w:p>
    <w:p w:rsidR="00BC6500" w:rsidRDefault="00E13380">
      <w:pPr>
        <w:rPr>
          <w:rFonts w:ascii="Century Gothic" w:hAnsi="Century Gothic"/>
        </w:rPr>
      </w:pPr>
      <w:r>
        <w:rPr>
          <w:rFonts w:ascii="Century Gothic" w:hAnsi="Century Gothic"/>
        </w:rPr>
        <w:t>Solar P</w:t>
      </w:r>
      <w:r w:rsidR="00BC6500">
        <w:rPr>
          <w:rFonts w:ascii="Century Gothic" w:hAnsi="Century Gothic"/>
        </w:rPr>
        <w:t>ower in the city - Salford</w:t>
      </w:r>
    </w:p>
    <w:p w:rsidR="00BC6500" w:rsidRDefault="005E2075">
      <w:pPr>
        <w:rPr>
          <w:rFonts w:ascii="Century Gothic" w:hAnsi="Century Gothic"/>
        </w:rPr>
      </w:pPr>
      <w:hyperlink r:id="rId10" w:history="1">
        <w:r w:rsidR="00BC6500" w:rsidRPr="00E44FE5">
          <w:rPr>
            <w:rStyle w:val="Hipervnculo"/>
            <w:rFonts w:ascii="Century Gothic" w:hAnsi="Century Gothic"/>
          </w:rPr>
          <w:t>www.salford.gov.uk/solar-power.htm</w:t>
        </w:r>
      </w:hyperlink>
    </w:p>
    <w:p w:rsidR="00BC6500" w:rsidRDefault="00E13380">
      <w:pPr>
        <w:rPr>
          <w:rFonts w:ascii="Century Gothic" w:hAnsi="Century Gothic"/>
        </w:rPr>
      </w:pPr>
      <w:r>
        <w:rPr>
          <w:rFonts w:ascii="Century Gothic" w:hAnsi="Century Gothic"/>
        </w:rPr>
        <w:t>Reduce, R</w:t>
      </w:r>
      <w:r w:rsidR="00043DE9" w:rsidRPr="00BC6500">
        <w:rPr>
          <w:rFonts w:ascii="Century Gothic" w:hAnsi="Century Gothic"/>
        </w:rPr>
        <w:t>eu</w:t>
      </w:r>
      <w:r>
        <w:rPr>
          <w:rFonts w:ascii="Century Gothic" w:hAnsi="Century Gothic"/>
        </w:rPr>
        <w:t>se and R</w:t>
      </w:r>
      <w:r w:rsidR="00043DE9" w:rsidRPr="00BC6500">
        <w:rPr>
          <w:rFonts w:ascii="Century Gothic" w:hAnsi="Century Gothic"/>
        </w:rPr>
        <w:t>ecycle –</w:t>
      </w:r>
      <w:r w:rsidR="00BC6500">
        <w:rPr>
          <w:rFonts w:ascii="Century Gothic" w:hAnsi="Century Gothic"/>
        </w:rPr>
        <w:t xml:space="preserve"> Nottingham</w:t>
      </w:r>
    </w:p>
    <w:p w:rsidR="00043DE9" w:rsidRPr="00BC6500" w:rsidRDefault="00043DE9">
      <w:pPr>
        <w:rPr>
          <w:rFonts w:ascii="Century Gothic" w:hAnsi="Century Gothic"/>
        </w:rPr>
      </w:pPr>
      <w:r w:rsidRPr="00BC6500">
        <w:rPr>
          <w:rFonts w:ascii="Century Gothic" w:hAnsi="Century Gothic"/>
        </w:rPr>
        <w:t xml:space="preserve"> </w:t>
      </w:r>
      <w:hyperlink r:id="rId11" w:history="1">
        <w:r w:rsidR="00BC6500" w:rsidRPr="00BC6500">
          <w:rPr>
            <w:rStyle w:val="Hipervnculo"/>
            <w:rFonts w:ascii="Century Gothic" w:hAnsi="Century Gothic"/>
          </w:rPr>
          <w:t>www.nottinghamcity.gov.uk/recycling</w:t>
        </w:r>
      </w:hyperlink>
    </w:p>
    <w:p w:rsidR="00E13380" w:rsidRDefault="00E13380">
      <w:pPr>
        <w:rPr>
          <w:rFonts w:ascii="Century Gothic" w:hAnsi="Century Gothic"/>
        </w:rPr>
      </w:pPr>
      <w:r>
        <w:rPr>
          <w:rFonts w:ascii="Century Gothic" w:hAnsi="Century Gothic"/>
        </w:rPr>
        <w:t>Communal Recycling – Brighton and Hove</w:t>
      </w:r>
    </w:p>
    <w:p w:rsidR="00E13380" w:rsidRDefault="005E2075">
      <w:pPr>
        <w:rPr>
          <w:rFonts w:ascii="Century Gothic" w:hAnsi="Century Gothic"/>
        </w:rPr>
      </w:pPr>
      <w:hyperlink r:id="rId12" w:history="1">
        <w:r w:rsidR="00E13380" w:rsidRPr="00E44FE5">
          <w:rPr>
            <w:rStyle w:val="Hipervnculo"/>
            <w:rFonts w:ascii="Century Gothic" w:hAnsi="Century Gothic"/>
          </w:rPr>
          <w:t>www.brighton-hove.gov.uk/content/environment/recycling-rubbish-and-street-cleaning/communal-recycling-city-centre</w:t>
        </w:r>
      </w:hyperlink>
    </w:p>
    <w:p w:rsidR="00BC6500" w:rsidRDefault="00E13380">
      <w:pPr>
        <w:rPr>
          <w:rFonts w:ascii="Century Gothic" w:hAnsi="Century Gothic"/>
        </w:rPr>
      </w:pPr>
      <w:r>
        <w:rPr>
          <w:rFonts w:ascii="Century Gothic" w:hAnsi="Century Gothic"/>
        </w:rPr>
        <w:t>Greener T</w:t>
      </w:r>
      <w:r w:rsidR="00BC6500" w:rsidRPr="00BC6500">
        <w:rPr>
          <w:rFonts w:ascii="Century Gothic" w:hAnsi="Century Gothic"/>
        </w:rPr>
        <w:t>ravel –</w:t>
      </w:r>
      <w:r w:rsidR="00BC6500">
        <w:rPr>
          <w:rFonts w:ascii="Century Gothic" w:hAnsi="Century Gothic"/>
        </w:rPr>
        <w:t xml:space="preserve"> Freiberg</w:t>
      </w:r>
    </w:p>
    <w:p w:rsidR="00BC6500" w:rsidRDefault="00BC6500">
      <w:pPr>
        <w:rPr>
          <w:rFonts w:ascii="Century Gothic" w:hAnsi="Century Gothic"/>
        </w:rPr>
      </w:pPr>
      <w:r w:rsidRPr="00BC6500">
        <w:rPr>
          <w:rFonts w:ascii="Century Gothic" w:hAnsi="Century Gothic"/>
        </w:rPr>
        <w:t xml:space="preserve"> </w:t>
      </w:r>
      <w:hyperlink r:id="rId13" w:history="1">
        <w:r w:rsidRPr="00BC6500">
          <w:rPr>
            <w:rStyle w:val="Hipervnculo"/>
            <w:rFonts w:ascii="Century Gothic" w:hAnsi="Century Gothic"/>
          </w:rPr>
          <w:t>www.ecotippingpoints.org/our-stories/indepth/germany-freiburg-sustainability-transportation-energy-green-economy.html</w:t>
        </w:r>
      </w:hyperlink>
    </w:p>
    <w:p w:rsidR="00BC6500" w:rsidRDefault="00E13380">
      <w:pPr>
        <w:rPr>
          <w:rFonts w:ascii="Century Gothic" w:hAnsi="Century Gothic"/>
        </w:rPr>
      </w:pPr>
      <w:r>
        <w:rPr>
          <w:rFonts w:ascii="Century Gothic" w:hAnsi="Century Gothic"/>
        </w:rPr>
        <w:t>A Poo P</w:t>
      </w:r>
      <w:r w:rsidR="00BC6500">
        <w:rPr>
          <w:rFonts w:ascii="Century Gothic" w:hAnsi="Century Gothic"/>
        </w:rPr>
        <w:t>owered</w:t>
      </w:r>
      <w:r>
        <w:rPr>
          <w:rFonts w:ascii="Century Gothic" w:hAnsi="Century Gothic"/>
        </w:rPr>
        <w:t xml:space="preserve"> B</w:t>
      </w:r>
      <w:r w:rsidR="00BC6500">
        <w:rPr>
          <w:rFonts w:ascii="Century Gothic" w:hAnsi="Century Gothic"/>
        </w:rPr>
        <w:t xml:space="preserve">us – Bristol </w:t>
      </w:r>
    </w:p>
    <w:p w:rsidR="00BC6500" w:rsidRDefault="005E2075">
      <w:pPr>
        <w:rPr>
          <w:rFonts w:ascii="Century Gothic" w:hAnsi="Century Gothic"/>
        </w:rPr>
      </w:pPr>
      <w:hyperlink r:id="rId14" w:history="1">
        <w:r w:rsidR="00BC6500" w:rsidRPr="00E44FE5">
          <w:rPr>
            <w:rStyle w:val="Hipervnculo"/>
            <w:rFonts w:ascii="Century Gothic" w:hAnsi="Century Gothic"/>
          </w:rPr>
          <w:t>www.bbc.co.uk/news/uk-england-bristol-30115137</w:t>
        </w:r>
      </w:hyperlink>
    </w:p>
    <w:p w:rsidR="00BC6500" w:rsidRDefault="00BC6500">
      <w:r>
        <w:tab/>
      </w:r>
    </w:p>
    <w:sectPr w:rsidR="00BC6500" w:rsidSect="0060511B">
      <w:headerReference w:type="default" r:id="rId15"/>
      <w:pgSz w:w="11906" w:h="16838"/>
      <w:pgMar w:top="294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075" w:rsidRDefault="005E2075" w:rsidP="0060511B">
      <w:pPr>
        <w:spacing w:after="0" w:line="240" w:lineRule="auto"/>
      </w:pPr>
      <w:r>
        <w:separator/>
      </w:r>
    </w:p>
  </w:endnote>
  <w:endnote w:type="continuationSeparator" w:id="0">
    <w:p w:rsidR="005E2075" w:rsidRDefault="005E2075" w:rsidP="0060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075" w:rsidRDefault="005E2075" w:rsidP="0060511B">
      <w:pPr>
        <w:spacing w:after="0" w:line="240" w:lineRule="auto"/>
      </w:pPr>
      <w:r>
        <w:separator/>
      </w:r>
    </w:p>
  </w:footnote>
  <w:footnote w:type="continuationSeparator" w:id="0">
    <w:p w:rsidR="005E2075" w:rsidRDefault="005E2075" w:rsidP="0060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1B" w:rsidRDefault="0060511B">
    <w:pPr>
      <w:pStyle w:val="Encabezado"/>
    </w:pPr>
    <w:r w:rsidRPr="0060511B">
      <w:rPr>
        <w:noProof/>
        <w:lang w:val="es-CR" w:eastAsia="es-CR"/>
      </w:rPr>
      <w:drawing>
        <wp:anchor distT="0" distB="0" distL="114300" distR="114300" simplePos="0" relativeHeight="251660288" behindDoc="0" locked="0" layoutInCell="1" allowOverlap="1" wp14:anchorId="4604727A" wp14:editId="33A87E39">
          <wp:simplePos x="0" y="0"/>
          <wp:positionH relativeFrom="column">
            <wp:posOffset>-5715</wp:posOffset>
          </wp:positionH>
          <wp:positionV relativeFrom="paragraph">
            <wp:posOffset>-344805</wp:posOffset>
          </wp:positionV>
          <wp:extent cx="1323975" cy="1623695"/>
          <wp:effectExtent l="0" t="0" r="9525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16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511B">
      <w:rPr>
        <w:noProof/>
        <w:lang w:val="es-CR" w:eastAsia="es-CR"/>
      </w:rPr>
      <w:drawing>
        <wp:anchor distT="0" distB="0" distL="114300" distR="114300" simplePos="0" relativeHeight="251659264" behindDoc="0" locked="0" layoutInCell="1" allowOverlap="1" wp14:anchorId="0280B7AF" wp14:editId="1F136488">
          <wp:simplePos x="0" y="0"/>
          <wp:positionH relativeFrom="column">
            <wp:posOffset>3983355</wp:posOffset>
          </wp:positionH>
          <wp:positionV relativeFrom="paragraph">
            <wp:posOffset>-192405</wp:posOffset>
          </wp:positionV>
          <wp:extent cx="2865519" cy="983829"/>
          <wp:effectExtent l="0" t="0" r="0" b="698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519" cy="9838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E9"/>
    <w:rsid w:val="00043DE9"/>
    <w:rsid w:val="00080A03"/>
    <w:rsid w:val="005E2075"/>
    <w:rsid w:val="0060511B"/>
    <w:rsid w:val="00694D8B"/>
    <w:rsid w:val="00BC6500"/>
    <w:rsid w:val="00E13380"/>
    <w:rsid w:val="00F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FF380-F15D-404B-8ED8-698E4930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3DE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94D8B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0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11B"/>
  </w:style>
  <w:style w:type="paragraph" w:styleId="Piedepgina">
    <w:name w:val="footer"/>
    <w:basedOn w:val="Normal"/>
    <w:link w:val="PiedepginaCar"/>
    <w:uiPriority w:val="99"/>
    <w:unhideWhenUsed/>
    <w:rsid w:val="006051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ncouver.ca/people-programs/community-gardens.aspx" TargetMode="External"/><Relationship Id="rId13" Type="http://schemas.openxmlformats.org/officeDocument/2006/relationships/hyperlink" Target="http://www.ecotippingpoints.org/our-stories/indepth/germany-freiburg-sustainability-transportation-energy-green-econom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henaeumhotel.com/about-us/living-wall/" TargetMode="External"/><Relationship Id="rId12" Type="http://schemas.openxmlformats.org/officeDocument/2006/relationships/hyperlink" Target="http://www.brighton-hove.gov.uk/content/environment/recycling-rubbish-and-street-cleaning/communal-recycling-city-centr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hehighline.org/about" TargetMode="External"/><Relationship Id="rId11" Type="http://schemas.openxmlformats.org/officeDocument/2006/relationships/hyperlink" Target="http://www.nottinghamcity.gov.uk/recyclin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salford.gov.uk/solar-power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mgarden.org.uk/" TargetMode="External"/><Relationship Id="rId14" Type="http://schemas.openxmlformats.org/officeDocument/2006/relationships/hyperlink" Target="http://www.bbc.co.uk/news/uk-england-bristol-30115137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Day</dc:creator>
  <cp:lastModifiedBy>Clare Goodman</cp:lastModifiedBy>
  <cp:revision>2</cp:revision>
  <dcterms:created xsi:type="dcterms:W3CDTF">2017-10-30T19:21:00Z</dcterms:created>
  <dcterms:modified xsi:type="dcterms:W3CDTF">2017-10-30T19:21:00Z</dcterms:modified>
</cp:coreProperties>
</file>